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3024" w14:textId="46128BC2" w:rsidR="00703B05" w:rsidRDefault="00703B05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color w:val="222A35"/>
          <w:sz w:val="24"/>
          <w:szCs w:val="24"/>
        </w:rPr>
      </w:pPr>
      <w:bookmarkStart w:id="0" w:name="_GoBack"/>
      <w:bookmarkEnd w:id="0"/>
      <w:r>
        <w:rPr>
          <w:rFonts w:ascii="Times New Roman" w:eastAsia="Comic Sans MS" w:hAnsi="Times New Roman" w:cs="Times New Roman"/>
          <w:b/>
          <w:color w:val="222A35"/>
          <w:sz w:val="24"/>
          <w:szCs w:val="24"/>
        </w:rPr>
        <w:t>NARSC 201</w:t>
      </w:r>
      <w:r w:rsidR="00296F85">
        <w:rPr>
          <w:rFonts w:ascii="Times New Roman" w:eastAsia="Comic Sans MS" w:hAnsi="Times New Roman" w:cs="Times New Roman"/>
          <w:b/>
          <w:color w:val="222A35"/>
          <w:sz w:val="24"/>
          <w:szCs w:val="24"/>
        </w:rPr>
        <w:t>9</w:t>
      </w:r>
    </w:p>
    <w:p w14:paraId="62C01931" w14:textId="716B0346" w:rsidR="000441BB" w:rsidRPr="00572F31" w:rsidRDefault="000441BB" w:rsidP="00572F31">
      <w:pPr>
        <w:pStyle w:val="NormalWeb"/>
        <w:jc w:val="center"/>
        <w:rPr>
          <w:rFonts w:asciiTheme="majorHAnsi" w:hAnsiTheme="majorHAnsi"/>
          <w:sz w:val="22"/>
          <w:szCs w:val="22"/>
        </w:rPr>
      </w:pPr>
      <w:r w:rsidRPr="00D17E73">
        <w:rPr>
          <w:rFonts w:asciiTheme="majorHAnsi" w:hAnsiTheme="majorHAnsi"/>
          <w:b/>
          <w:bCs/>
          <w:sz w:val="22"/>
          <w:szCs w:val="22"/>
        </w:rPr>
        <w:t>6</w:t>
      </w:r>
      <w:r w:rsidR="00296F85">
        <w:rPr>
          <w:rFonts w:asciiTheme="majorHAnsi" w:hAnsiTheme="majorHAnsi"/>
          <w:b/>
          <w:bCs/>
          <w:sz w:val="22"/>
          <w:szCs w:val="22"/>
        </w:rPr>
        <w:t>6</w:t>
      </w:r>
      <w:r w:rsidRPr="00D17E73">
        <w:rPr>
          <w:rFonts w:asciiTheme="majorHAnsi" w:hAnsiTheme="majorHAnsi"/>
          <w:b/>
          <w:bCs/>
          <w:sz w:val="22"/>
          <w:szCs w:val="22"/>
        </w:rPr>
        <w:t xml:space="preserve">th Annual North American Meetings of the Regional Science Association International NARSC - RSAI November </w:t>
      </w:r>
      <w:r w:rsidR="00296F85">
        <w:rPr>
          <w:rFonts w:asciiTheme="majorHAnsi" w:hAnsiTheme="majorHAnsi"/>
          <w:b/>
          <w:bCs/>
          <w:sz w:val="22"/>
          <w:szCs w:val="22"/>
        </w:rPr>
        <w:t>13</w:t>
      </w:r>
      <w:r w:rsidRPr="00D17E73">
        <w:rPr>
          <w:rFonts w:asciiTheme="majorHAnsi" w:hAnsiTheme="majorHAnsi"/>
          <w:b/>
          <w:bCs/>
          <w:sz w:val="22"/>
          <w:szCs w:val="22"/>
        </w:rPr>
        <w:t>-1</w:t>
      </w:r>
      <w:r w:rsidR="00296F85">
        <w:rPr>
          <w:rFonts w:asciiTheme="majorHAnsi" w:hAnsiTheme="majorHAnsi"/>
          <w:b/>
          <w:bCs/>
          <w:sz w:val="22"/>
          <w:szCs w:val="22"/>
        </w:rPr>
        <w:t>6</w:t>
      </w:r>
      <w:r w:rsidRPr="00D17E73">
        <w:rPr>
          <w:rFonts w:asciiTheme="majorHAnsi" w:hAnsiTheme="majorHAnsi"/>
          <w:b/>
          <w:bCs/>
          <w:sz w:val="22"/>
          <w:szCs w:val="22"/>
        </w:rPr>
        <w:t>, 201</w:t>
      </w:r>
      <w:r w:rsidR="00296F85">
        <w:rPr>
          <w:rFonts w:asciiTheme="majorHAnsi" w:hAnsiTheme="majorHAnsi"/>
          <w:b/>
          <w:bCs/>
          <w:sz w:val="22"/>
          <w:szCs w:val="22"/>
        </w:rPr>
        <w:t>9</w:t>
      </w:r>
      <w:r w:rsidRPr="00D17E7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296F85">
        <w:rPr>
          <w:rFonts w:asciiTheme="majorHAnsi" w:hAnsiTheme="majorHAnsi"/>
          <w:b/>
          <w:bCs/>
          <w:sz w:val="22"/>
          <w:szCs w:val="22"/>
        </w:rPr>
        <w:t>Pittsburgh, Pennsylvania</w:t>
      </w:r>
    </w:p>
    <w:p w14:paraId="09127898" w14:textId="71E09D9F" w:rsidR="00703B05" w:rsidRPr="00D17E73" w:rsidRDefault="00703B05">
      <w:pPr>
        <w:spacing w:after="0" w:line="240" w:lineRule="auto"/>
        <w:jc w:val="center"/>
        <w:rPr>
          <w:rFonts w:asciiTheme="majorHAnsi" w:eastAsia="Comic Sans MS" w:hAnsiTheme="majorHAnsi" w:cs="Times New Roman"/>
          <w:b/>
          <w:color w:val="222A35"/>
        </w:rPr>
      </w:pPr>
      <w:r w:rsidRPr="00D17E73">
        <w:rPr>
          <w:rFonts w:asciiTheme="majorHAnsi" w:eastAsia="Comic Sans MS" w:hAnsiTheme="majorHAnsi" w:cs="Times New Roman"/>
          <w:b/>
          <w:color w:val="222A35"/>
        </w:rPr>
        <w:t>Call for Submissions</w:t>
      </w:r>
    </w:p>
    <w:p w14:paraId="35B241DD" w14:textId="4A6821D8" w:rsidR="00703B05" w:rsidRPr="00D17E73" w:rsidRDefault="00703B05">
      <w:pPr>
        <w:spacing w:after="0" w:line="240" w:lineRule="auto"/>
        <w:jc w:val="center"/>
        <w:rPr>
          <w:rFonts w:asciiTheme="majorHAnsi" w:eastAsia="Comic Sans MS" w:hAnsiTheme="majorHAnsi" w:cs="Times New Roman"/>
          <w:b/>
          <w:color w:val="222A35"/>
        </w:rPr>
      </w:pPr>
      <w:r w:rsidRPr="00D17E73">
        <w:rPr>
          <w:rFonts w:asciiTheme="majorHAnsi" w:eastAsia="Comic Sans MS" w:hAnsiTheme="majorHAnsi" w:cs="Times New Roman"/>
          <w:b/>
          <w:color w:val="222A35"/>
        </w:rPr>
        <w:t>Special Session(s) on</w:t>
      </w:r>
    </w:p>
    <w:p w14:paraId="6A91A7A1" w14:textId="38D70F6D" w:rsidR="00570696" w:rsidRPr="00D17E73" w:rsidRDefault="00296F85">
      <w:pPr>
        <w:spacing w:after="0" w:line="240" w:lineRule="auto"/>
        <w:jc w:val="center"/>
        <w:rPr>
          <w:rFonts w:asciiTheme="majorHAnsi" w:eastAsia="Comic Sans MS" w:hAnsiTheme="majorHAnsi" w:cs="Times New Roman"/>
          <w:b/>
          <w:color w:val="222A35"/>
        </w:rPr>
      </w:pPr>
      <w:r>
        <w:rPr>
          <w:rFonts w:asciiTheme="majorHAnsi" w:eastAsia="Comic Sans MS" w:hAnsiTheme="majorHAnsi" w:cs="Times New Roman"/>
          <w:b/>
          <w:color w:val="222A35"/>
        </w:rPr>
        <w:t>Early Child Conditions and Development</w:t>
      </w:r>
    </w:p>
    <w:p w14:paraId="466D2998" w14:textId="77777777" w:rsidR="00570696" w:rsidRPr="00D17E73" w:rsidRDefault="00570696" w:rsidP="008713A9">
      <w:pPr>
        <w:spacing w:after="0" w:line="240" w:lineRule="auto"/>
        <w:rPr>
          <w:rFonts w:asciiTheme="majorHAnsi" w:eastAsia="Comic Sans MS" w:hAnsiTheme="majorHAnsi" w:cs="Times New Roman"/>
          <w:color w:val="222A35"/>
        </w:rPr>
      </w:pPr>
    </w:p>
    <w:p w14:paraId="47CFBFFC" w14:textId="698EECEA" w:rsidR="008713A9" w:rsidRPr="00D17E73" w:rsidRDefault="008713A9" w:rsidP="00A37687">
      <w:pPr>
        <w:spacing w:after="0" w:line="240" w:lineRule="auto"/>
        <w:jc w:val="center"/>
        <w:rPr>
          <w:rFonts w:asciiTheme="majorHAnsi" w:eastAsia="Comic Sans MS" w:hAnsiTheme="majorHAnsi" w:cs="Times New Roman"/>
          <w:color w:val="222A35"/>
        </w:rPr>
      </w:pPr>
      <w:proofErr w:type="spellStart"/>
      <w:r w:rsidRPr="00D17E73">
        <w:rPr>
          <w:rFonts w:asciiTheme="majorHAnsi" w:eastAsia="Comic Sans MS" w:hAnsiTheme="majorHAnsi" w:cs="Times New Roman"/>
          <w:color w:val="222A35"/>
        </w:rPr>
        <w:t>Flávia</w:t>
      </w:r>
      <w:proofErr w:type="spellEnd"/>
      <w:r w:rsidRPr="00D17E73">
        <w:rPr>
          <w:rFonts w:asciiTheme="majorHAnsi" w:eastAsia="Comic Sans MS" w:hAnsiTheme="majorHAnsi" w:cs="Times New Roman"/>
          <w:color w:val="222A35"/>
        </w:rPr>
        <w:t xml:space="preserve"> Chein</w:t>
      </w:r>
    </w:p>
    <w:p w14:paraId="1C75C884" w14:textId="2D5B198A" w:rsidR="00D339AB" w:rsidRPr="00D17E73" w:rsidRDefault="008713A9">
      <w:pPr>
        <w:spacing w:after="0" w:line="240" w:lineRule="auto"/>
        <w:jc w:val="center"/>
        <w:rPr>
          <w:rFonts w:asciiTheme="majorHAnsi" w:eastAsia="Comic Sans MS" w:hAnsiTheme="majorHAnsi" w:cs="Times New Roman"/>
          <w:color w:val="222A35"/>
        </w:rPr>
      </w:pPr>
      <w:r w:rsidRPr="00D17E73">
        <w:rPr>
          <w:rFonts w:asciiTheme="majorHAnsi" w:eastAsia="Comic Sans MS" w:hAnsiTheme="majorHAnsi" w:cs="Times New Roman"/>
          <w:color w:val="222A35"/>
        </w:rPr>
        <w:t xml:space="preserve">Federal </w:t>
      </w:r>
      <w:r w:rsidR="00D339AB" w:rsidRPr="00D17E73">
        <w:rPr>
          <w:rFonts w:asciiTheme="majorHAnsi" w:eastAsia="Comic Sans MS" w:hAnsiTheme="majorHAnsi" w:cs="Times New Roman"/>
          <w:color w:val="222A35"/>
        </w:rPr>
        <w:t xml:space="preserve">University of </w:t>
      </w:r>
      <w:r w:rsidRPr="00D17E73">
        <w:rPr>
          <w:rFonts w:asciiTheme="majorHAnsi" w:eastAsia="Comic Sans MS" w:hAnsiTheme="majorHAnsi" w:cs="Times New Roman"/>
          <w:color w:val="222A35"/>
        </w:rPr>
        <w:t xml:space="preserve">Juiz de </w:t>
      </w:r>
      <w:proofErr w:type="spellStart"/>
      <w:r w:rsidRPr="00D17E73">
        <w:rPr>
          <w:rFonts w:asciiTheme="majorHAnsi" w:eastAsia="Comic Sans MS" w:hAnsiTheme="majorHAnsi" w:cs="Times New Roman"/>
          <w:color w:val="222A35"/>
        </w:rPr>
        <w:t>Fora</w:t>
      </w:r>
      <w:proofErr w:type="spellEnd"/>
      <w:r w:rsidR="00D339AB" w:rsidRPr="00D17E73">
        <w:rPr>
          <w:rFonts w:asciiTheme="majorHAnsi" w:eastAsia="Comic Sans MS" w:hAnsiTheme="majorHAnsi" w:cs="Times New Roman"/>
          <w:color w:val="222A35"/>
        </w:rPr>
        <w:t xml:space="preserve">, </w:t>
      </w:r>
      <w:r w:rsidRPr="00D17E73">
        <w:rPr>
          <w:rFonts w:asciiTheme="majorHAnsi" w:eastAsia="Comic Sans MS" w:hAnsiTheme="majorHAnsi" w:cs="Times New Roman"/>
          <w:color w:val="222A35"/>
        </w:rPr>
        <w:t>Brazil</w:t>
      </w:r>
    </w:p>
    <w:p w14:paraId="73542D00" w14:textId="527FD78C" w:rsidR="00D339AB" w:rsidRPr="00D17E73" w:rsidRDefault="008713A9">
      <w:pPr>
        <w:spacing w:after="0" w:line="240" w:lineRule="auto"/>
        <w:jc w:val="center"/>
        <w:rPr>
          <w:rFonts w:asciiTheme="majorHAnsi" w:eastAsia="Comic Sans MS" w:hAnsiTheme="majorHAnsi" w:cs="Times New Roman"/>
          <w:color w:val="222A35"/>
        </w:rPr>
      </w:pPr>
      <w:proofErr w:type="gramStart"/>
      <w:r w:rsidRPr="00D17E73">
        <w:rPr>
          <w:rFonts w:asciiTheme="majorHAnsi" w:eastAsia="Comic Sans MS" w:hAnsiTheme="majorHAnsi" w:cs="Times New Roman"/>
          <w:color w:val="222A35"/>
        </w:rPr>
        <w:t>flavia.chein@ufjf.edu.br</w:t>
      </w:r>
      <w:proofErr w:type="gramEnd"/>
    </w:p>
    <w:p w14:paraId="13267CC5" w14:textId="77777777" w:rsidR="00DA710A" w:rsidRPr="00D17E73" w:rsidRDefault="00DA710A" w:rsidP="00DA710A">
      <w:pPr>
        <w:spacing w:after="0" w:line="240" w:lineRule="auto"/>
        <w:jc w:val="center"/>
        <w:rPr>
          <w:rFonts w:asciiTheme="majorHAnsi" w:eastAsia="Comic Sans MS" w:hAnsiTheme="majorHAnsi" w:cs="Times New Roman"/>
          <w:color w:val="222A35"/>
        </w:rPr>
      </w:pPr>
    </w:p>
    <w:p w14:paraId="0D7CED14" w14:textId="77777777" w:rsidR="008713A9" w:rsidRPr="00D17E73" w:rsidRDefault="008713A9" w:rsidP="00DA710A">
      <w:pPr>
        <w:spacing w:after="0" w:line="240" w:lineRule="auto"/>
        <w:jc w:val="center"/>
        <w:rPr>
          <w:rFonts w:asciiTheme="majorHAnsi" w:eastAsia="Comic Sans MS" w:hAnsiTheme="majorHAnsi" w:cs="Times New Roman"/>
          <w:color w:val="222A35"/>
        </w:rPr>
      </w:pPr>
    </w:p>
    <w:p w14:paraId="3589A81C" w14:textId="425D6F2F" w:rsidR="00C61FB4" w:rsidRDefault="00D17E73">
      <w:pPr>
        <w:spacing w:after="0" w:line="240" w:lineRule="auto"/>
        <w:jc w:val="both"/>
        <w:rPr>
          <w:rFonts w:asciiTheme="majorHAnsi" w:eastAsia="Comic Sans MS" w:hAnsiTheme="majorHAnsi" w:cs="Times New Roman"/>
        </w:rPr>
      </w:pPr>
      <w:r w:rsidRPr="00D17E73">
        <w:rPr>
          <w:rFonts w:asciiTheme="majorHAnsi" w:eastAsia="Comic Sans MS" w:hAnsiTheme="majorHAnsi" w:cs="Times New Roman"/>
        </w:rPr>
        <w:t xml:space="preserve">The role of </w:t>
      </w:r>
      <w:r w:rsidR="00296F85">
        <w:rPr>
          <w:rFonts w:asciiTheme="majorHAnsi" w:eastAsia="Comic Sans MS" w:hAnsiTheme="majorHAnsi" w:cs="Times New Roman"/>
        </w:rPr>
        <w:t>initial child conditions is being deeply discussed by physicians, neuroscientists, economists and others</w:t>
      </w:r>
      <w:r w:rsidRPr="00D17E73">
        <w:rPr>
          <w:rFonts w:asciiTheme="majorHAnsi" w:eastAsia="Comic Sans MS" w:hAnsiTheme="majorHAnsi" w:cs="Times New Roman"/>
        </w:rPr>
        <w:t>.</w:t>
      </w:r>
      <w:r>
        <w:rPr>
          <w:rFonts w:asciiTheme="majorHAnsi" w:eastAsia="Comic Sans MS" w:hAnsiTheme="majorHAnsi" w:cs="Times New Roman"/>
        </w:rPr>
        <w:t xml:space="preserve"> Furthermore, human capital accumulation is an important determinant of r</w:t>
      </w:r>
      <w:r w:rsidR="00753E1D">
        <w:rPr>
          <w:rFonts w:asciiTheme="majorHAnsi" w:eastAsia="Comic Sans MS" w:hAnsiTheme="majorHAnsi" w:cs="Times New Roman"/>
        </w:rPr>
        <w:t xml:space="preserve">egions productivity and growth, but is also constrained by environmental conditions. </w:t>
      </w:r>
      <w:r w:rsidR="00841295">
        <w:rPr>
          <w:rFonts w:asciiTheme="majorHAnsi" w:eastAsia="Comic Sans MS" w:hAnsiTheme="majorHAnsi" w:cs="Times New Roman"/>
        </w:rPr>
        <w:t xml:space="preserve">In this sense, there is </w:t>
      </w:r>
      <w:r w:rsidR="00DC0E8F">
        <w:rPr>
          <w:rFonts w:asciiTheme="majorHAnsi" w:eastAsia="Comic Sans MS" w:hAnsiTheme="majorHAnsi" w:cs="Times New Roman"/>
        </w:rPr>
        <w:t>a large literature that discusses</w:t>
      </w:r>
      <w:r w:rsidR="00841295">
        <w:rPr>
          <w:rFonts w:asciiTheme="majorHAnsi" w:eastAsia="Comic Sans MS" w:hAnsiTheme="majorHAnsi" w:cs="Times New Roman"/>
        </w:rPr>
        <w:t xml:space="preserve"> the early child conditions and their effects on future outcomes, like school achievement and labor market </w:t>
      </w:r>
      <w:r w:rsidR="00DC0E8F">
        <w:rPr>
          <w:rFonts w:asciiTheme="majorHAnsi" w:eastAsia="Comic Sans MS" w:hAnsiTheme="majorHAnsi" w:cs="Times New Roman"/>
        </w:rPr>
        <w:t>gains</w:t>
      </w:r>
      <w:r w:rsidR="00841295">
        <w:rPr>
          <w:rFonts w:asciiTheme="majorHAnsi" w:eastAsia="Comic Sans MS" w:hAnsiTheme="majorHAnsi" w:cs="Times New Roman"/>
        </w:rPr>
        <w:t xml:space="preserve">. </w:t>
      </w:r>
    </w:p>
    <w:p w14:paraId="7688B326" w14:textId="77777777" w:rsidR="00507873" w:rsidRDefault="00507873">
      <w:pPr>
        <w:spacing w:after="0" w:line="240" w:lineRule="auto"/>
        <w:jc w:val="both"/>
        <w:rPr>
          <w:rFonts w:asciiTheme="majorHAnsi" w:eastAsia="Comic Sans MS" w:hAnsiTheme="majorHAnsi" w:cs="Times New Roman"/>
        </w:rPr>
      </w:pPr>
    </w:p>
    <w:p w14:paraId="495DAA2E" w14:textId="4EEC8285" w:rsidR="00507873" w:rsidRDefault="00507873">
      <w:pPr>
        <w:spacing w:after="0" w:line="240" w:lineRule="auto"/>
        <w:jc w:val="both"/>
        <w:rPr>
          <w:rFonts w:asciiTheme="majorHAnsi" w:eastAsia="Comic Sans MS" w:hAnsiTheme="majorHAnsi" w:cs="Times New Roman"/>
        </w:rPr>
      </w:pPr>
      <w:r>
        <w:rPr>
          <w:rFonts w:asciiTheme="majorHAnsi" w:eastAsia="Comic Sans MS" w:hAnsiTheme="majorHAnsi" w:cs="Times New Roman"/>
        </w:rPr>
        <w:t>Thus, it is worth questioning the ability of the government and parents of affected children to undo (or at least mitigate) the impacts of adverse shocks in the early life. The climate shocks</w:t>
      </w:r>
      <w:r w:rsidR="004A4CA6">
        <w:rPr>
          <w:rFonts w:asciiTheme="majorHAnsi" w:eastAsia="Comic Sans MS" w:hAnsiTheme="majorHAnsi" w:cs="Times New Roman"/>
        </w:rPr>
        <w:t>, for example,</w:t>
      </w:r>
      <w:r>
        <w:rPr>
          <w:rFonts w:asciiTheme="majorHAnsi" w:eastAsia="Comic Sans MS" w:hAnsiTheme="majorHAnsi" w:cs="Times New Roman"/>
        </w:rPr>
        <w:t xml:space="preserve"> are one of the main adversities faced by families in developing countries.</w:t>
      </w:r>
      <w:r w:rsidR="00572F31">
        <w:rPr>
          <w:rFonts w:asciiTheme="majorHAnsi" w:eastAsia="Comic Sans MS" w:hAnsiTheme="majorHAnsi" w:cs="Times New Roman"/>
        </w:rPr>
        <w:t xml:space="preserve"> These poverty-related adversities and other challenges let millions of children at risk of not reaching their full potential and these will directly impact on productivity and regions development.</w:t>
      </w:r>
    </w:p>
    <w:p w14:paraId="7A740523" w14:textId="77777777" w:rsidR="00C61FB4" w:rsidRDefault="00C61FB4">
      <w:pPr>
        <w:spacing w:after="0" w:line="240" w:lineRule="auto"/>
        <w:jc w:val="both"/>
        <w:rPr>
          <w:rFonts w:asciiTheme="majorHAnsi" w:eastAsia="Comic Sans MS" w:hAnsiTheme="majorHAnsi" w:cs="Times New Roman"/>
        </w:rPr>
      </w:pPr>
    </w:p>
    <w:p w14:paraId="348D3132" w14:textId="6349E805" w:rsidR="00507873" w:rsidRPr="00D17E73" w:rsidRDefault="00C61FB4">
      <w:pPr>
        <w:spacing w:after="0" w:line="240" w:lineRule="auto"/>
        <w:jc w:val="both"/>
        <w:rPr>
          <w:rFonts w:asciiTheme="majorHAnsi" w:eastAsia="Comic Sans MS" w:hAnsiTheme="majorHAnsi" w:cs="Times New Roman"/>
        </w:rPr>
      </w:pPr>
      <w:r>
        <w:rPr>
          <w:rFonts w:asciiTheme="majorHAnsi" w:eastAsia="Comic Sans MS" w:hAnsiTheme="majorHAnsi" w:cs="Times New Roman"/>
        </w:rPr>
        <w:t xml:space="preserve">The aim of the section (s) on </w:t>
      </w:r>
      <w:r w:rsidR="00296F85">
        <w:rPr>
          <w:rFonts w:asciiTheme="majorHAnsi" w:eastAsia="Comic Sans MS" w:hAnsiTheme="majorHAnsi" w:cs="Times New Roman"/>
        </w:rPr>
        <w:t>early child conditions and development is to discuss how the environment could affect the development of children cognitive and non-cognitive abilities and consequently their later development of productive capacities</w:t>
      </w:r>
      <w:r>
        <w:rPr>
          <w:rFonts w:asciiTheme="majorHAnsi" w:eastAsia="Comic Sans MS" w:hAnsiTheme="majorHAnsi" w:cs="Times New Roman"/>
        </w:rPr>
        <w:t xml:space="preserve">. </w:t>
      </w:r>
    </w:p>
    <w:p w14:paraId="1BA3028D" w14:textId="77777777" w:rsidR="00D17E73" w:rsidRPr="00D17E73" w:rsidRDefault="00D17E73" w:rsidP="00D17E73">
      <w:p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</w:p>
    <w:p w14:paraId="57A58F4C" w14:textId="39A72712" w:rsidR="00D17E73" w:rsidRDefault="00DC20F3" w:rsidP="00D17E73">
      <w:p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>Specific topics in this section may include, but are not limited to:</w:t>
      </w:r>
    </w:p>
    <w:p w14:paraId="01767D07" w14:textId="3BA89D05" w:rsidR="00DC20F3" w:rsidRDefault="00DC20F3" w:rsidP="00DC2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>Adverse</w:t>
      </w:r>
      <w:r w:rsidR="00EB5510">
        <w:rPr>
          <w:rFonts w:asciiTheme="majorHAnsi" w:hAnsiTheme="majorHAnsi" w:cs="Times New Roman"/>
          <w:color w:val="222222"/>
        </w:rPr>
        <w:t xml:space="preserve"> climate</w:t>
      </w:r>
      <w:r w:rsidR="00C61FB4">
        <w:rPr>
          <w:rFonts w:asciiTheme="majorHAnsi" w:hAnsiTheme="majorHAnsi" w:cs="Times New Roman"/>
          <w:color w:val="222222"/>
        </w:rPr>
        <w:t xml:space="preserve"> conditions on early child, human capital accumulation and future labor market outcomes </w:t>
      </w:r>
    </w:p>
    <w:p w14:paraId="2A4BB2A9" w14:textId="137334F1" w:rsidR="00296F85" w:rsidRDefault="00296F85" w:rsidP="00DC2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 xml:space="preserve">Adverse environment conditions on early </w:t>
      </w:r>
      <w:r w:rsidR="00D15AC1">
        <w:rPr>
          <w:rFonts w:asciiTheme="majorHAnsi" w:hAnsiTheme="majorHAnsi" w:cs="Times New Roman"/>
          <w:color w:val="222222"/>
        </w:rPr>
        <w:t>child and future</w:t>
      </w:r>
      <w:r w:rsidR="007C0CC8">
        <w:rPr>
          <w:rFonts w:asciiTheme="majorHAnsi" w:hAnsiTheme="majorHAnsi" w:cs="Times New Roman"/>
          <w:color w:val="222222"/>
        </w:rPr>
        <w:t xml:space="preserve"> choices and</w:t>
      </w:r>
      <w:r w:rsidR="00D15AC1">
        <w:rPr>
          <w:rFonts w:asciiTheme="majorHAnsi" w:hAnsiTheme="majorHAnsi" w:cs="Times New Roman"/>
          <w:color w:val="222222"/>
        </w:rPr>
        <w:t xml:space="preserve"> results</w:t>
      </w:r>
    </w:p>
    <w:p w14:paraId="4E03C200" w14:textId="1BB41EBF" w:rsidR="00EA25E1" w:rsidRDefault="00EA25E1" w:rsidP="00DC2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>Nutritional and health conditions on early child</w:t>
      </w:r>
      <w:r w:rsidR="00D15AC1">
        <w:rPr>
          <w:rFonts w:asciiTheme="majorHAnsi" w:hAnsiTheme="majorHAnsi" w:cs="Times New Roman"/>
          <w:color w:val="222222"/>
        </w:rPr>
        <w:t>hood</w:t>
      </w:r>
      <w:r>
        <w:rPr>
          <w:rFonts w:asciiTheme="majorHAnsi" w:hAnsiTheme="majorHAnsi" w:cs="Times New Roman"/>
          <w:color w:val="222222"/>
        </w:rPr>
        <w:t xml:space="preserve"> and future earnings</w:t>
      </w:r>
    </w:p>
    <w:p w14:paraId="1945FC8B" w14:textId="7380ABCC" w:rsidR="00EA25E1" w:rsidRDefault="00296F85" w:rsidP="00DC2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>Mother health, early child conditions and future results</w:t>
      </w:r>
    </w:p>
    <w:p w14:paraId="78AB11A5" w14:textId="77777777" w:rsidR="00EA25E1" w:rsidRPr="00DC20F3" w:rsidRDefault="00EA25E1" w:rsidP="00EB5510">
      <w:pPr>
        <w:pStyle w:val="ListParagraph"/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</w:p>
    <w:p w14:paraId="443FE294" w14:textId="0689F205" w:rsidR="00A37687" w:rsidRDefault="00D17E73" w:rsidP="00D17E73">
      <w:pPr>
        <w:spacing w:after="0" w:line="240" w:lineRule="auto"/>
        <w:jc w:val="both"/>
        <w:rPr>
          <w:rFonts w:asciiTheme="majorHAnsi" w:hAnsiTheme="majorHAnsi" w:cs="Times New Roman"/>
          <w:color w:val="222222"/>
        </w:rPr>
      </w:pPr>
      <w:r w:rsidRPr="00D17E73">
        <w:rPr>
          <w:rFonts w:asciiTheme="majorHAnsi" w:hAnsiTheme="majorHAnsi" w:cs="Times New Roman"/>
          <w:color w:val="222222"/>
        </w:rPr>
        <w:t>Please let me</w:t>
      </w:r>
      <w:r w:rsidR="00D339AB" w:rsidRPr="00D17E73">
        <w:rPr>
          <w:rFonts w:asciiTheme="majorHAnsi" w:hAnsiTheme="majorHAnsi" w:cs="Times New Roman"/>
          <w:color w:val="222222"/>
        </w:rPr>
        <w:t xml:space="preserve"> know if you are</w:t>
      </w:r>
      <w:r w:rsidR="00D15AC1">
        <w:rPr>
          <w:rFonts w:asciiTheme="majorHAnsi" w:hAnsiTheme="majorHAnsi" w:cs="Times New Roman"/>
          <w:color w:val="222222"/>
        </w:rPr>
        <w:t xml:space="preserve"> interested by sending an email to </w:t>
      </w:r>
      <w:hyperlink r:id="rId8" w:history="1">
        <w:r w:rsidR="00D15AC1" w:rsidRPr="00B526D6">
          <w:rPr>
            <w:rStyle w:val="Hyperlink"/>
            <w:rFonts w:asciiTheme="majorHAnsi" w:hAnsiTheme="majorHAnsi" w:cs="Times New Roman"/>
          </w:rPr>
          <w:t>flavia.chein@ufjf.edu.br</w:t>
        </w:r>
      </w:hyperlink>
      <w:r w:rsidR="00D15AC1">
        <w:rPr>
          <w:rFonts w:asciiTheme="majorHAnsi" w:hAnsiTheme="majorHAnsi" w:cs="Times New Roman"/>
          <w:color w:val="222222"/>
        </w:rPr>
        <w:t xml:space="preserve"> </w:t>
      </w:r>
      <w:r w:rsidR="00D339AB" w:rsidRPr="00D17E73">
        <w:rPr>
          <w:rFonts w:asciiTheme="majorHAnsi" w:hAnsiTheme="majorHAnsi" w:cs="Times New Roman"/>
          <w:color w:val="222222"/>
        </w:rPr>
        <w:t>with the name of authors and their affiliations with contact details, the tit</w:t>
      </w:r>
      <w:r w:rsidR="00D15AC1">
        <w:rPr>
          <w:rFonts w:asciiTheme="majorHAnsi" w:hAnsiTheme="majorHAnsi" w:cs="Times New Roman"/>
          <w:color w:val="222222"/>
        </w:rPr>
        <w:t>le of the proposed presentation and</w:t>
      </w:r>
      <w:r w:rsidR="00D339AB" w:rsidRPr="00D17E73">
        <w:rPr>
          <w:rFonts w:asciiTheme="majorHAnsi" w:hAnsiTheme="majorHAnsi" w:cs="Times New Roman"/>
          <w:color w:val="222222"/>
        </w:rPr>
        <w:t xml:space="preserve"> the abstract</w:t>
      </w:r>
      <w:r w:rsidR="00A37687">
        <w:rPr>
          <w:rFonts w:asciiTheme="majorHAnsi" w:hAnsiTheme="majorHAnsi" w:cs="Times New Roman"/>
          <w:color w:val="222222"/>
        </w:rPr>
        <w:t>.</w:t>
      </w:r>
      <w:r w:rsidR="00D339AB" w:rsidRPr="00D17E73">
        <w:rPr>
          <w:rFonts w:asciiTheme="majorHAnsi" w:hAnsiTheme="majorHAnsi" w:cs="Times New Roman"/>
          <w:color w:val="222222"/>
        </w:rPr>
        <w:t xml:space="preserve"> The abstract should be 2,000 to 5,500 characters and space.</w:t>
      </w:r>
    </w:p>
    <w:p w14:paraId="2E26903A" w14:textId="6EFEC449" w:rsidR="00A37687" w:rsidRPr="00A37687" w:rsidRDefault="00A37687" w:rsidP="00A3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color w:val="auto"/>
          <w:lang w:val="pt-BR"/>
        </w:rPr>
      </w:pPr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 xml:space="preserve">The deadline for </w:t>
      </w:r>
      <w:proofErr w:type="spellStart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>submission</w:t>
      </w:r>
      <w:proofErr w:type="spellEnd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>of</w:t>
      </w:r>
      <w:proofErr w:type="spellEnd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>sessions</w:t>
      </w:r>
      <w:proofErr w:type="spellEnd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>is</w:t>
      </w:r>
      <w:proofErr w:type="spellEnd"/>
      <w:r w:rsidRPr="00A37687">
        <w:rPr>
          <w:rFonts w:asciiTheme="majorHAnsi" w:hAnsiTheme="majorHAnsi" w:cs="Times New Roman"/>
          <w:b/>
          <w:bCs/>
          <w:color w:val="auto"/>
          <w:lang w:val="pt-BR"/>
        </w:rPr>
        <w:t xml:space="preserve"> July 1, 2019.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Thus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I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need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commitments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and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abstracts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before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b/>
          <w:color w:val="auto"/>
          <w:lang w:val="pt-BR"/>
        </w:rPr>
        <w:t>June</w:t>
      </w:r>
      <w:proofErr w:type="spellEnd"/>
      <w:r w:rsidRPr="00A37687">
        <w:rPr>
          <w:rFonts w:asciiTheme="majorHAnsi" w:hAnsiTheme="majorHAnsi" w:cs="Times New Roman"/>
          <w:b/>
          <w:color w:val="auto"/>
          <w:lang w:val="pt-BR"/>
        </w:rPr>
        <w:t xml:space="preserve"> 2</w:t>
      </w:r>
      <w:r>
        <w:rPr>
          <w:rFonts w:asciiTheme="majorHAnsi" w:hAnsiTheme="majorHAnsi" w:cs="Times New Roman"/>
          <w:b/>
          <w:color w:val="auto"/>
          <w:lang w:val="pt-BR"/>
        </w:rPr>
        <w:t>5</w:t>
      </w:r>
      <w:r w:rsidRPr="00A37687">
        <w:rPr>
          <w:rFonts w:asciiTheme="majorHAnsi" w:hAnsiTheme="majorHAnsi" w:cs="Times New Roman"/>
          <w:color w:val="auto"/>
          <w:lang w:val="pt-BR"/>
        </w:rPr>
        <w:t xml:space="preserve">, 2019 in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order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to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have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time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to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put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the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sessions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color w:val="auto"/>
          <w:lang w:val="pt-BR"/>
        </w:rPr>
        <w:t>together</w:t>
      </w:r>
      <w:proofErr w:type="spellEnd"/>
      <w:r w:rsidRPr="00A37687">
        <w:rPr>
          <w:rFonts w:asciiTheme="majorHAnsi" w:hAnsiTheme="majorHAnsi" w:cs="Times New Roman"/>
          <w:color w:val="auto"/>
          <w:lang w:val="pt-BR"/>
        </w:rPr>
        <w:t xml:space="preserve">. </w:t>
      </w:r>
    </w:p>
    <w:p w14:paraId="61E4141E" w14:textId="45B1D55F" w:rsidR="00A37687" w:rsidRPr="00A37687" w:rsidRDefault="00A37687" w:rsidP="00A3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color w:val="auto"/>
          <w:lang w:val="pt-BR"/>
        </w:rPr>
      </w:pP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If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you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will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not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have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a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paper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to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present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,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but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would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be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interested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in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participating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as a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discussant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,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let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 me </w:t>
      </w:r>
      <w:proofErr w:type="spellStart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>know</w:t>
      </w:r>
      <w:proofErr w:type="spellEnd"/>
      <w:r w:rsidRPr="00A37687">
        <w:rPr>
          <w:rFonts w:asciiTheme="majorHAnsi" w:hAnsiTheme="majorHAnsi" w:cs="Times New Roman"/>
          <w:i/>
          <w:iCs/>
          <w:color w:val="auto"/>
          <w:lang w:val="pt-BR"/>
        </w:rPr>
        <w:t xml:space="preserve">. </w:t>
      </w:r>
    </w:p>
    <w:p w14:paraId="40E36679" w14:textId="42506B5C" w:rsidR="00D17E73" w:rsidRPr="00D17E73" w:rsidRDefault="00D17E73" w:rsidP="00572F31">
      <w:pPr>
        <w:pStyle w:val="NormalWeb"/>
        <w:jc w:val="both"/>
        <w:rPr>
          <w:rFonts w:asciiTheme="majorHAnsi" w:eastAsia="Comic Sans MS" w:hAnsiTheme="majorHAnsi"/>
        </w:rPr>
      </w:pPr>
      <w:r w:rsidRPr="00D17E73">
        <w:rPr>
          <w:rFonts w:asciiTheme="majorHAnsi" w:hAnsiTheme="majorHAnsi"/>
          <w:sz w:val="22"/>
          <w:szCs w:val="22"/>
        </w:rPr>
        <w:t xml:space="preserve">Detailed information about the NARSC conference can be found at </w:t>
      </w:r>
      <w:r w:rsidRPr="00D17E73">
        <w:rPr>
          <w:rFonts w:asciiTheme="majorHAnsi" w:hAnsiTheme="majorHAnsi"/>
          <w:color w:val="0000FF"/>
          <w:sz w:val="22"/>
          <w:szCs w:val="22"/>
        </w:rPr>
        <w:t>http://www.narsc.org</w:t>
      </w:r>
      <w:r w:rsidRPr="00D17E73">
        <w:rPr>
          <w:rFonts w:asciiTheme="majorHAnsi" w:hAnsiTheme="majorHAnsi"/>
          <w:sz w:val="22"/>
          <w:szCs w:val="22"/>
        </w:rPr>
        <w:t xml:space="preserve">. </w:t>
      </w:r>
    </w:p>
    <w:sectPr w:rsidR="00D17E73" w:rsidRPr="00D17E73" w:rsidSect="00A37687">
      <w:footerReference w:type="default" r:id="rId9"/>
      <w:pgSz w:w="11900" w:h="1682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AD2E" w14:textId="77777777" w:rsidR="00296F85" w:rsidRDefault="00296F85">
      <w:pPr>
        <w:spacing w:after="0" w:line="240" w:lineRule="auto"/>
      </w:pPr>
      <w:r>
        <w:separator/>
      </w:r>
    </w:p>
  </w:endnote>
  <w:endnote w:type="continuationSeparator" w:id="0">
    <w:p w14:paraId="7A146B61" w14:textId="77777777" w:rsidR="00296F85" w:rsidRDefault="002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2A28" w14:textId="3E78F0CE" w:rsidR="00296F85" w:rsidRDefault="00296F85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A4EDF">
      <w:rPr>
        <w:noProof/>
      </w:rPr>
      <w:t>1</w:t>
    </w:r>
    <w:r>
      <w:fldChar w:fldCharType="end"/>
    </w:r>
  </w:p>
  <w:p w14:paraId="626B4CA5" w14:textId="77777777" w:rsidR="00296F85" w:rsidRDefault="00296F85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3ABC3" w14:textId="77777777" w:rsidR="00296F85" w:rsidRDefault="00296F85">
      <w:pPr>
        <w:spacing w:after="0" w:line="240" w:lineRule="auto"/>
      </w:pPr>
      <w:r>
        <w:separator/>
      </w:r>
    </w:p>
  </w:footnote>
  <w:footnote w:type="continuationSeparator" w:id="0">
    <w:p w14:paraId="273CD627" w14:textId="77777777" w:rsidR="00296F85" w:rsidRDefault="0029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3F0"/>
    <w:multiLevelType w:val="hybridMultilevel"/>
    <w:tmpl w:val="8B26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6"/>
    <w:rsid w:val="000441BB"/>
    <w:rsid w:val="00142096"/>
    <w:rsid w:val="001D5177"/>
    <w:rsid w:val="00211E45"/>
    <w:rsid w:val="00296F85"/>
    <w:rsid w:val="003207D0"/>
    <w:rsid w:val="00381921"/>
    <w:rsid w:val="004A4CA6"/>
    <w:rsid w:val="00507873"/>
    <w:rsid w:val="00570696"/>
    <w:rsid w:val="00572F31"/>
    <w:rsid w:val="00673C55"/>
    <w:rsid w:val="00703B05"/>
    <w:rsid w:val="00753E1D"/>
    <w:rsid w:val="007C0CC8"/>
    <w:rsid w:val="00841295"/>
    <w:rsid w:val="008713A9"/>
    <w:rsid w:val="009E2F2E"/>
    <w:rsid w:val="00A37687"/>
    <w:rsid w:val="00B86E2C"/>
    <w:rsid w:val="00BB42DA"/>
    <w:rsid w:val="00C61FB4"/>
    <w:rsid w:val="00CA4EDF"/>
    <w:rsid w:val="00D15AC1"/>
    <w:rsid w:val="00D17E73"/>
    <w:rsid w:val="00D339AB"/>
    <w:rsid w:val="00DA710A"/>
    <w:rsid w:val="00DC0E8F"/>
    <w:rsid w:val="00DC20F3"/>
    <w:rsid w:val="00EA25E1"/>
    <w:rsid w:val="00E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71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1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44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31"/>
  </w:style>
  <w:style w:type="paragraph" w:styleId="Footer">
    <w:name w:val="footer"/>
    <w:basedOn w:val="Normal"/>
    <w:link w:val="FooterChar"/>
    <w:uiPriority w:val="99"/>
    <w:unhideWhenUsed/>
    <w:rsid w:val="00572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71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1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44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31"/>
  </w:style>
  <w:style w:type="paragraph" w:styleId="Footer">
    <w:name w:val="footer"/>
    <w:basedOn w:val="Normal"/>
    <w:link w:val="FooterChar"/>
    <w:uiPriority w:val="99"/>
    <w:unhideWhenUsed/>
    <w:rsid w:val="00572F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avia.chein@ufjf.edu.b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chein</dc:creator>
  <cp:keywords/>
  <dc:description/>
  <cp:lastModifiedBy>Flavia Chein</cp:lastModifiedBy>
  <cp:revision>2</cp:revision>
  <dcterms:created xsi:type="dcterms:W3CDTF">2019-05-15T15:00:00Z</dcterms:created>
  <dcterms:modified xsi:type="dcterms:W3CDTF">2019-05-15T15:00:00Z</dcterms:modified>
  <cp:category/>
</cp:coreProperties>
</file>